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5B3D" w14:textId="77777777" w:rsidR="00151468" w:rsidRDefault="00151468" w:rsidP="00151468">
      <w:pPr>
        <w:pStyle w:val="font8"/>
        <w:ind w:left="600"/>
      </w:pPr>
      <w:r>
        <w:rPr>
          <w:rStyle w:val="color15"/>
          <w:u w:val="single"/>
        </w:rPr>
        <w:t>​ Social Characteristics: </w:t>
      </w:r>
    </w:p>
    <w:p w14:paraId="4D24141E" w14:textId="77777777" w:rsidR="00151468" w:rsidRDefault="00151468" w:rsidP="00151468">
      <w:pPr>
        <w:pStyle w:val="font8"/>
        <w:ind w:left="600"/>
      </w:pPr>
      <w:r>
        <w:rPr>
          <w:rStyle w:val="wixguard"/>
          <w:u w:val="single"/>
        </w:rPr>
        <w:t>​</w:t>
      </w:r>
    </w:p>
    <w:p w14:paraId="7C24ACC5" w14:textId="77777777" w:rsidR="00151468" w:rsidRDefault="00151468" w:rsidP="00151468">
      <w:pPr>
        <w:pStyle w:val="font8"/>
        <w:numPr>
          <w:ilvl w:val="0"/>
          <w:numId w:val="1"/>
        </w:numPr>
      </w:pPr>
      <w:proofErr w:type="gramStart"/>
      <w:r>
        <w:rPr>
          <w:rStyle w:val="color15"/>
        </w:rPr>
        <w:t>Perception :</w:t>
      </w:r>
      <w:proofErr w:type="gramEnd"/>
      <w:r>
        <w:rPr>
          <w:rStyle w:val="color15"/>
        </w:rPr>
        <w:t xml:space="preserve"> Individuals with autism may have difficulties understanding facial expressions, may be poor listeners, misinterpret what is being said, may not notice rejection or understand sarcasm. </w:t>
      </w:r>
    </w:p>
    <w:p w14:paraId="2604F4A8" w14:textId="77777777" w:rsidR="00151468" w:rsidRDefault="00151468" w:rsidP="00151468">
      <w:pPr>
        <w:pStyle w:val="font8"/>
        <w:numPr>
          <w:ilvl w:val="0"/>
          <w:numId w:val="1"/>
        </w:numPr>
      </w:pPr>
      <w:r>
        <w:rPr>
          <w:rStyle w:val="color15"/>
        </w:rPr>
        <w:t>Interpretation: individuals with autism may have trouble with perspective taking, maintaining conversation, and taking things in the literal sense. </w:t>
      </w:r>
    </w:p>
    <w:p w14:paraId="272AAADF" w14:textId="77777777" w:rsidR="00151468" w:rsidRDefault="00151468" w:rsidP="00151468">
      <w:pPr>
        <w:pStyle w:val="font8"/>
        <w:numPr>
          <w:ilvl w:val="0"/>
          <w:numId w:val="1"/>
        </w:numPr>
      </w:pPr>
      <w:r>
        <w:rPr>
          <w:rStyle w:val="color15"/>
        </w:rPr>
        <w:t>Response: Individuals with autism may have difficulties with sharing information in an appropriate way, monopolizing conversations, or not respecting authority. </w:t>
      </w:r>
    </w:p>
    <w:p w14:paraId="2AE9FEAF" w14:textId="77777777" w:rsidR="00151468" w:rsidRDefault="00151468" w:rsidP="00151468">
      <w:pPr>
        <w:pStyle w:val="font8"/>
        <w:ind w:left="600"/>
      </w:pPr>
      <w:r>
        <w:rPr>
          <w:rStyle w:val="wixguard"/>
        </w:rPr>
        <w:t>​</w:t>
      </w:r>
    </w:p>
    <w:p w14:paraId="6DDC58F6" w14:textId="77777777" w:rsidR="00151468" w:rsidRDefault="00151468" w:rsidP="00151468">
      <w:pPr>
        <w:pStyle w:val="font8"/>
        <w:ind w:left="600"/>
      </w:pPr>
      <w:r>
        <w:rPr>
          <w:u w:val="single"/>
        </w:rPr>
        <w:t>Communication Characteristics:​</w:t>
      </w:r>
    </w:p>
    <w:p w14:paraId="394DC9F5" w14:textId="77777777" w:rsidR="00151468" w:rsidRDefault="00151468" w:rsidP="00151468">
      <w:pPr>
        <w:pStyle w:val="font8"/>
      </w:pPr>
      <w:r>
        <w:rPr>
          <w:u w:val="single"/>
        </w:rPr>
        <w:t>​</w:t>
      </w:r>
      <w:r>
        <w:rPr>
          <w:rStyle w:val="wixguard"/>
        </w:rPr>
        <w:t>​</w:t>
      </w:r>
      <w:r>
        <w:t>​</w:t>
      </w:r>
    </w:p>
    <w:p w14:paraId="784987C1" w14:textId="77777777" w:rsidR="00151468" w:rsidRDefault="00151468" w:rsidP="00151468">
      <w:pPr>
        <w:pStyle w:val="font8"/>
        <w:numPr>
          <w:ilvl w:val="0"/>
          <w:numId w:val="2"/>
        </w:numPr>
      </w:pPr>
      <w:r>
        <w:t xml:space="preserve">Receptive Language:  The ability to </w:t>
      </w:r>
      <w:proofErr w:type="gramStart"/>
      <w:r>
        <w:t>understanding</w:t>
      </w:r>
      <w:proofErr w:type="gramEnd"/>
      <w:r>
        <w:t xml:space="preserve"> the words, sentences, and meaning of what others say or what is read.</w:t>
      </w:r>
    </w:p>
    <w:p w14:paraId="37E9E974" w14:textId="77777777" w:rsidR="00151468" w:rsidRDefault="00151468" w:rsidP="00151468">
      <w:pPr>
        <w:pStyle w:val="font8"/>
        <w:numPr>
          <w:ilvl w:val="0"/>
          <w:numId w:val="2"/>
        </w:numPr>
      </w:pPr>
      <w:r>
        <w:t>Expressive Language: The ability to put into words to uphold a conversation in a way that is understandable to others.</w:t>
      </w:r>
    </w:p>
    <w:p w14:paraId="23ADE82D" w14:textId="77777777" w:rsidR="00151468" w:rsidRDefault="00151468" w:rsidP="00151468">
      <w:pPr>
        <w:pStyle w:val="font8"/>
        <w:numPr>
          <w:ilvl w:val="0"/>
          <w:numId w:val="2"/>
        </w:numPr>
      </w:pPr>
      <w:r>
        <w:t>Non-Verbal communication: The ability to understand facial expressions, gestures, and non-verbal cues during a conversation.​</w:t>
      </w:r>
    </w:p>
    <w:p w14:paraId="61B0C270" w14:textId="77777777" w:rsidR="00151468" w:rsidRDefault="00151468" w:rsidP="00151468">
      <w:pPr>
        <w:pStyle w:val="font8"/>
      </w:pPr>
      <w:r>
        <w:rPr>
          <w:rStyle w:val="wixguard"/>
        </w:rPr>
        <w:t>​</w:t>
      </w:r>
    </w:p>
    <w:p w14:paraId="55203673" w14:textId="77777777" w:rsidR="00151468" w:rsidRDefault="00151468" w:rsidP="00151468">
      <w:pPr>
        <w:pStyle w:val="font8"/>
        <w:ind w:left="600"/>
      </w:pPr>
      <w:r>
        <w:t>Cognitive Characteristics:</w:t>
      </w:r>
    </w:p>
    <w:p w14:paraId="4FD5CBF8" w14:textId="77777777" w:rsidR="00151468" w:rsidRDefault="00151468" w:rsidP="00151468">
      <w:pPr>
        <w:pStyle w:val="font8"/>
        <w:ind w:left="600"/>
      </w:pPr>
      <w:r>
        <w:rPr>
          <w:rStyle w:val="wixguard"/>
        </w:rPr>
        <w:t>​</w:t>
      </w:r>
      <w:r>
        <w:t>​</w:t>
      </w:r>
    </w:p>
    <w:p w14:paraId="57FEBC0A" w14:textId="77777777" w:rsidR="00151468" w:rsidRDefault="00151468" w:rsidP="00151468">
      <w:pPr>
        <w:pStyle w:val="font8"/>
        <w:numPr>
          <w:ilvl w:val="0"/>
          <w:numId w:val="3"/>
        </w:numPr>
      </w:pPr>
      <w:r>
        <w:t>Visual information: The reliance on visual symbols to acquire information because images are concrete, and language is abstract. </w:t>
      </w:r>
    </w:p>
    <w:p w14:paraId="6280A864" w14:textId="77777777" w:rsidR="00151468" w:rsidRDefault="00151468" w:rsidP="00151468">
      <w:pPr>
        <w:pStyle w:val="font8"/>
        <w:numPr>
          <w:ilvl w:val="0"/>
          <w:numId w:val="3"/>
        </w:numPr>
      </w:pPr>
      <w:r>
        <w:t>Severe learning challenges: Difficulties getting individuals with autism engaged in learning, unless in a highly structured environment with minimal to no distractions.</w:t>
      </w:r>
    </w:p>
    <w:p w14:paraId="7CC8FF95" w14:textId="77777777" w:rsidR="00151468" w:rsidRDefault="00151468" w:rsidP="00151468">
      <w:pPr>
        <w:pStyle w:val="font8"/>
        <w:numPr>
          <w:ilvl w:val="0"/>
          <w:numId w:val="3"/>
        </w:numPr>
      </w:pPr>
      <w:r>
        <w:t xml:space="preserve">Literal thinking: Difficulties with abstract thinking. </w:t>
      </w:r>
      <w:proofErr w:type="gramStart"/>
      <w:r>
        <w:t>Individual</w:t>
      </w:r>
      <w:proofErr w:type="gramEnd"/>
      <w:r>
        <w:t xml:space="preserve"> with autism have trouble with understanding metaphors and idioms. ​</w:t>
      </w:r>
    </w:p>
    <w:p w14:paraId="4601EF9D" w14:textId="77777777" w:rsidR="00151468" w:rsidRDefault="00151468" w:rsidP="00151468">
      <w:pPr>
        <w:pStyle w:val="font8"/>
      </w:pPr>
      <w:r>
        <w:rPr>
          <w:rStyle w:val="wixguard"/>
        </w:rPr>
        <w:t>​</w:t>
      </w:r>
    </w:p>
    <w:p w14:paraId="535236DF" w14:textId="77777777" w:rsidR="00151468" w:rsidRDefault="00151468" w:rsidP="00151468">
      <w:pPr>
        <w:pStyle w:val="font8"/>
        <w:ind w:left="600"/>
      </w:pPr>
      <w:r>
        <w:t>Repetitive Behaviors and Restricted Interests:</w:t>
      </w:r>
    </w:p>
    <w:p w14:paraId="140FE4E0" w14:textId="77777777" w:rsidR="00151468" w:rsidRDefault="00151468" w:rsidP="00151468">
      <w:pPr>
        <w:pStyle w:val="font8"/>
        <w:ind w:left="600"/>
      </w:pPr>
      <w:r>
        <w:rPr>
          <w:rStyle w:val="wixguard"/>
        </w:rPr>
        <w:t>​</w:t>
      </w:r>
    </w:p>
    <w:p w14:paraId="40CC3360" w14:textId="77777777" w:rsidR="00151468" w:rsidRDefault="00151468" w:rsidP="00151468">
      <w:pPr>
        <w:pStyle w:val="font8"/>
        <w:numPr>
          <w:ilvl w:val="0"/>
          <w:numId w:val="4"/>
        </w:numPr>
      </w:pPr>
      <w:r>
        <w:lastRenderedPageBreak/>
        <w:t xml:space="preserve">Repetitive movement and behaviors: Individuals with autism may engage in stimming, hand-flapping, and other </w:t>
      </w:r>
      <w:proofErr w:type="spellStart"/>
      <w:r>
        <w:t>self stimulatory</w:t>
      </w:r>
      <w:proofErr w:type="spellEnd"/>
      <w:r>
        <w:t xml:space="preserve"> behaviors that constitute a major barrier in their ability to learn or interact. </w:t>
      </w:r>
    </w:p>
    <w:p w14:paraId="74DBC715" w14:textId="77777777" w:rsidR="00151468" w:rsidRDefault="00151468" w:rsidP="00151468">
      <w:pPr>
        <w:pStyle w:val="font8"/>
        <w:numPr>
          <w:ilvl w:val="0"/>
          <w:numId w:val="4"/>
        </w:numPr>
      </w:pPr>
      <w:r>
        <w:t>Severe inflexibility and Repetitive routines: Individuals with autism are heavily dependent on predictability making slight changes a challenge that could result in tantrums.  </w:t>
      </w:r>
    </w:p>
    <w:p w14:paraId="2E716F56" w14:textId="77777777" w:rsidR="00151468" w:rsidRDefault="00151468" w:rsidP="00151468">
      <w:pPr>
        <w:pStyle w:val="font8"/>
      </w:pPr>
      <w:r>
        <w:t>Collecting objects or facts: Individuals with autism may collect or hoard objects, or even collect facts about a particular topic. Special interests are a hallmark of autism. </w:t>
      </w:r>
    </w:p>
    <w:p w14:paraId="50C8EFB6" w14:textId="77777777" w:rsidR="00151468" w:rsidRDefault="00151468" w:rsidP="00151468">
      <w:pPr>
        <w:pStyle w:val="font8"/>
      </w:pPr>
    </w:p>
    <w:p w14:paraId="47A0FF2B" w14:textId="77777777" w:rsidR="00151468" w:rsidRDefault="00151468" w:rsidP="00151468">
      <w:pPr>
        <w:pStyle w:val="font8"/>
        <w:ind w:left="600"/>
      </w:pPr>
      <w:r>
        <w:t>Sensory Characteristics:</w:t>
      </w:r>
    </w:p>
    <w:p w14:paraId="0669FD99" w14:textId="77777777" w:rsidR="00151468" w:rsidRDefault="00151468" w:rsidP="00151468">
      <w:pPr>
        <w:pStyle w:val="font8"/>
      </w:pPr>
      <w:r>
        <w:rPr>
          <w:rStyle w:val="wixguard"/>
        </w:rPr>
        <w:t>​</w:t>
      </w:r>
    </w:p>
    <w:p w14:paraId="2B329C6B" w14:textId="77777777" w:rsidR="00151468" w:rsidRDefault="00151468" w:rsidP="00151468">
      <w:pPr>
        <w:pStyle w:val="font8"/>
        <w:numPr>
          <w:ilvl w:val="0"/>
          <w:numId w:val="5"/>
        </w:numPr>
      </w:pPr>
      <w:r>
        <w:t xml:space="preserve"> Preoccupation with sensory experiences: Some individuals with autism are sensory seeking. This happens when they lack adequate stimulation </w:t>
      </w:r>
      <w:proofErr w:type="gramStart"/>
      <w:r>
        <w:t>by</w:t>
      </w:r>
      <w:proofErr w:type="gramEnd"/>
      <w:r>
        <w:t xml:space="preserve"> the environment. </w:t>
      </w:r>
    </w:p>
    <w:p w14:paraId="4FA77370" w14:textId="77777777" w:rsidR="00151468" w:rsidRDefault="00151468" w:rsidP="00151468">
      <w:pPr>
        <w:pStyle w:val="font8"/>
        <w:numPr>
          <w:ilvl w:val="0"/>
          <w:numId w:val="5"/>
        </w:numPr>
      </w:pPr>
      <w:r>
        <w:t>Oblivious to some sensory experiences: Some individuals may have difficulties with responding to changes in temperature or even pain. It is unknown whether people with autism have high tolerance or do not know how to communicate the pain sensation. </w:t>
      </w:r>
    </w:p>
    <w:p w14:paraId="66045CDD" w14:textId="77777777" w:rsidR="00151468" w:rsidRDefault="00151468" w:rsidP="00151468">
      <w:pPr>
        <w:pStyle w:val="font8"/>
        <w:numPr>
          <w:ilvl w:val="0"/>
          <w:numId w:val="5"/>
        </w:numPr>
      </w:pPr>
      <w:r>
        <w:t xml:space="preserve">Extreme sensitivity to smells, noises, and bright lights: These sensitivities may result in severe </w:t>
      </w:r>
      <w:proofErr w:type="gramStart"/>
      <w:r>
        <w:t>reaction</w:t>
      </w:r>
      <w:proofErr w:type="gramEnd"/>
      <w:r>
        <w:t xml:space="preserve"> or behaviors to escape the sensation. </w:t>
      </w:r>
    </w:p>
    <w:p w14:paraId="506B6792" w14:textId="77777777" w:rsidR="00151468" w:rsidRDefault="00151468" w:rsidP="00151468">
      <w:pPr>
        <w:pStyle w:val="font8"/>
      </w:pPr>
      <w:r>
        <w:rPr>
          <w:rStyle w:val="wixguard"/>
        </w:rPr>
        <w:t>​</w:t>
      </w:r>
      <w:r>
        <w:t>​</w:t>
      </w:r>
    </w:p>
    <w:p w14:paraId="43712B59" w14:textId="77777777" w:rsidR="00151468" w:rsidRDefault="00151468" w:rsidP="00151468">
      <w:pPr>
        <w:pStyle w:val="font8"/>
        <w:ind w:left="600"/>
      </w:pPr>
      <w:r>
        <w:rPr>
          <w:rStyle w:val="wixguard"/>
        </w:rPr>
        <w:t>​</w:t>
      </w:r>
    </w:p>
    <w:p w14:paraId="6798D0F8" w14:textId="77777777" w:rsidR="00151468" w:rsidRDefault="00151468" w:rsidP="00151468">
      <w:pPr>
        <w:pStyle w:val="font8"/>
      </w:pPr>
      <w:r>
        <w:rPr>
          <w:rStyle w:val="wixguard"/>
        </w:rPr>
        <w:t>​</w:t>
      </w:r>
    </w:p>
    <w:p w14:paraId="5EB4ABDC" w14:textId="77777777" w:rsidR="00D64E74" w:rsidRDefault="00D64E74"/>
    <w:sectPr w:rsidR="00D64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48BC"/>
    <w:multiLevelType w:val="multilevel"/>
    <w:tmpl w:val="3300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D7B10"/>
    <w:multiLevelType w:val="multilevel"/>
    <w:tmpl w:val="C53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908EA"/>
    <w:multiLevelType w:val="multilevel"/>
    <w:tmpl w:val="32F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8137D"/>
    <w:multiLevelType w:val="multilevel"/>
    <w:tmpl w:val="95E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22008"/>
    <w:multiLevelType w:val="multilevel"/>
    <w:tmpl w:val="01C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585724">
    <w:abstractNumId w:val="1"/>
  </w:num>
  <w:num w:numId="2" w16cid:durableId="355499296">
    <w:abstractNumId w:val="2"/>
  </w:num>
  <w:num w:numId="3" w16cid:durableId="434902756">
    <w:abstractNumId w:val="4"/>
  </w:num>
  <w:num w:numId="4" w16cid:durableId="1366103191">
    <w:abstractNumId w:val="3"/>
  </w:num>
  <w:num w:numId="5" w16cid:durableId="78750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1468"/>
    <w:rsid w:val="00035021"/>
    <w:rsid w:val="000425C9"/>
    <w:rsid w:val="000519A9"/>
    <w:rsid w:val="000C7052"/>
    <w:rsid w:val="00151468"/>
    <w:rsid w:val="00160E3E"/>
    <w:rsid w:val="0016276A"/>
    <w:rsid w:val="001652D7"/>
    <w:rsid w:val="00171568"/>
    <w:rsid w:val="001C2D10"/>
    <w:rsid w:val="002B56E7"/>
    <w:rsid w:val="0032499F"/>
    <w:rsid w:val="003C6A65"/>
    <w:rsid w:val="003D3243"/>
    <w:rsid w:val="00403E1C"/>
    <w:rsid w:val="004867F1"/>
    <w:rsid w:val="004A1B6D"/>
    <w:rsid w:val="00574B98"/>
    <w:rsid w:val="005A59E7"/>
    <w:rsid w:val="005B697B"/>
    <w:rsid w:val="00640734"/>
    <w:rsid w:val="00711045"/>
    <w:rsid w:val="00747C30"/>
    <w:rsid w:val="007E512F"/>
    <w:rsid w:val="008D438A"/>
    <w:rsid w:val="00924FB1"/>
    <w:rsid w:val="00AB02D6"/>
    <w:rsid w:val="00AF7974"/>
    <w:rsid w:val="00B42218"/>
    <w:rsid w:val="00BD4D7B"/>
    <w:rsid w:val="00BE6BA5"/>
    <w:rsid w:val="00C43B71"/>
    <w:rsid w:val="00C84164"/>
    <w:rsid w:val="00CB6681"/>
    <w:rsid w:val="00D64E74"/>
    <w:rsid w:val="00E84CA7"/>
    <w:rsid w:val="00ED0FFE"/>
    <w:rsid w:val="00EE6BEE"/>
    <w:rsid w:val="00F05C53"/>
    <w:rsid w:val="00F338B1"/>
    <w:rsid w:val="00FA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E37F"/>
  <w15:chartTrackingRefBased/>
  <w15:docId w15:val="{0A419321-D916-4DB6-ACFA-C1DE8385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15146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olor15">
    <w:name w:val="color_15"/>
    <w:basedOn w:val="DefaultParagraphFont"/>
    <w:rsid w:val="00151468"/>
  </w:style>
  <w:style w:type="character" w:customStyle="1" w:styleId="wixguard">
    <w:name w:val="wixguard"/>
    <w:basedOn w:val="DefaultParagraphFont"/>
    <w:rsid w:val="00151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Wilkes</dc:creator>
  <cp:keywords/>
  <dc:description/>
  <cp:lastModifiedBy>Myriam Wilkes</cp:lastModifiedBy>
  <cp:revision>1</cp:revision>
  <dcterms:created xsi:type="dcterms:W3CDTF">2023-10-16T20:37:00Z</dcterms:created>
  <dcterms:modified xsi:type="dcterms:W3CDTF">2023-10-24T02:22:00Z</dcterms:modified>
</cp:coreProperties>
</file>